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0909F66E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09BB1BE0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5039E0">
        <w:rPr>
          <w:rFonts w:cs="Arial"/>
          <w:b w:val="0"/>
          <w:spacing w:val="-2"/>
          <w:sz w:val="22"/>
          <w:szCs w:val="22"/>
        </w:rPr>
        <w:t>5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>Budowa 1</w:t>
      </w:r>
      <w:r w:rsidR="00AE05F3">
        <w:rPr>
          <w:i/>
          <w:color w:val="000000"/>
          <w:sz w:val="22"/>
          <w:szCs w:val="22"/>
        </w:rPr>
        <w:t>2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5039E0">
        <w:rPr>
          <w:i/>
          <w:color w:val="000000"/>
          <w:sz w:val="22"/>
          <w:szCs w:val="22"/>
        </w:rPr>
        <w:t>Głojsce, Żeglce, Iwonicz, Łęki Dukielskie, Zręcin, Łężany, Nowa Wieś, Teodorówka, Jasionka, Bóbrka, Szczepańcowa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40BF41AC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0B4698">
        <w:rPr>
          <w:rFonts w:cs="Arial"/>
          <w:szCs w:val="22"/>
        </w:rPr>
        <w:t>5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>Budowa 1</w:t>
      </w:r>
      <w:r w:rsidR="00AE05F3">
        <w:rPr>
          <w:b/>
          <w:bCs/>
          <w:i/>
          <w:color w:val="000000"/>
          <w:szCs w:val="22"/>
        </w:rPr>
        <w:t>2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416E57">
        <w:rPr>
          <w:b/>
          <w:bCs/>
          <w:i/>
          <w:color w:val="000000"/>
          <w:szCs w:val="22"/>
        </w:rPr>
        <w:t>Głojsce, Żeglce, Iwonicz, Łęki Dukielskie, Zręcin, Łężany, Nowa Wieś, Teodorówka, Jasionka, Bóbrka, Szczepańcowa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09D442CB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D83777">
        <w:rPr>
          <w:rFonts w:cs="Arial"/>
          <w:i/>
          <w:szCs w:val="22"/>
        </w:rPr>
        <w:t>1</w:t>
      </w:r>
      <w:r w:rsidR="00AE05F3">
        <w:rPr>
          <w:rFonts w:cs="Arial"/>
          <w:i/>
          <w:szCs w:val="22"/>
        </w:rPr>
        <w:t>2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2E32206F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7D817D26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25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367393A4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50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37A6338B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100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70F6D9BF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80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0B442D13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165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339693E5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135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040D10E2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 15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B09668D" w14:textId="4B1301B3" w:rsidR="003A673E" w:rsidRDefault="00D83777" w:rsidP="0025742E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95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E734D8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5EDC657" w14:textId="06F44D03" w:rsidR="00845894" w:rsidRDefault="003A673E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30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AFFD15B" w14:textId="0A0906B7" w:rsidR="00BD7250" w:rsidRDefault="00BD7250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6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1EC3B3E4" w14:textId="568472C5" w:rsidR="00AE05F3" w:rsidRDefault="00AE05F3" w:rsidP="00AE05F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20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1805EAEF" w14:textId="332C0DB8" w:rsidR="00326238" w:rsidRPr="00D84DBF" w:rsidRDefault="00326238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326238">
        <w:rPr>
          <w:noProof/>
        </w:rPr>
        <w:drawing>
          <wp:inline distT="0" distB="0" distL="0" distR="0" wp14:anchorId="23A92E79" wp14:editId="3FF4F371">
            <wp:extent cx="5762625" cy="228600"/>
            <wp:effectExtent l="0" t="0" r="0" b="0"/>
            <wp:docPr id="846758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6238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238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43D"/>
    <w:rsid w:val="003377F9"/>
    <w:rsid w:val="00337C66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35C4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46E9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08C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5.docx</dmsv2BaseFileName>
    <dmsv2BaseDisplayName xmlns="http://schemas.microsoft.com/sharepoint/v3">Załącznik nr 1 - Specyfikacja techniczna - część 5</dmsv2BaseDisplayName>
    <dmsv2SWPP2ObjectNumber xmlns="http://schemas.microsoft.com/sharepoint/v3" xsi:nil="true"/>
    <dmsv2SWPP2SumMD5 xmlns="http://schemas.microsoft.com/sharepoint/v3">eddeba458bd4b50b6646ea1500a0d239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24834501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FJ3FSM7XJ42E-1652426618-14466</_dlc_DocId>
    <_dlc_DocIdUrl xmlns="a19cb1c7-c5c7-46d4-85ae-d83685407bba">
      <Url>https://swpp2.dms.gkpge.pl/sites/43/_layouts/15/DocIdRedir.aspx?ID=FJ3FSM7XJ42E-1652426618-14466</Url>
      <Description>FJ3FSM7XJ42E-1652426618-14466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6521F27-E73C-40FE-96F1-5EA87B266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107BC-5261-4586-A7EF-E0BD35DAD9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1614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7</cp:revision>
  <cp:lastPrinted>2017-05-29T09:28:00Z</cp:lastPrinted>
  <dcterms:created xsi:type="dcterms:W3CDTF">2026-03-03T08:35:00Z</dcterms:created>
  <dcterms:modified xsi:type="dcterms:W3CDTF">2026-04-28T12:28:00Z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321ef2a7-77ee-433d-b7e2-72e124a231a5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2026-04-21T12:28:34Z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2fae7d08-97e6-4b8d-9673-593da2c78a5d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